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29" w:rsidRDefault="00710729">
      <w:pPr>
        <w:pStyle w:val="CM16"/>
        <w:pageBreakBefore/>
        <w:ind w:right="6475"/>
        <w:rPr>
          <w:sz w:val="12"/>
          <w:szCs w:val="12"/>
        </w:rPr>
      </w:pPr>
      <w:bookmarkStart w:id="0" w:name="_GoBack"/>
      <w:bookmarkEnd w:id="0"/>
      <w:r>
        <w:rPr>
          <w:b/>
          <w:bCs/>
          <w:sz w:val="12"/>
          <w:szCs w:val="12"/>
        </w:rPr>
        <w:t>ASPRONAGA \ Centro Ricardo Baró TERAPIA E REHABILITACION ( CRB6 / 3 )</w:t>
      </w:r>
    </w:p>
    <w:p w:rsidR="00710729" w:rsidRDefault="00710729">
      <w:pPr>
        <w:pStyle w:val="Default"/>
        <w:rPr>
          <w:color w:val="auto"/>
        </w:rPr>
      </w:pPr>
    </w:p>
    <w:p w:rsidR="00710729" w:rsidRDefault="00710729">
      <w:pPr>
        <w:pStyle w:val="CM22"/>
        <w:spacing w:after="402"/>
        <w:ind w:left="202"/>
        <w:rPr>
          <w:sz w:val="18"/>
          <w:szCs w:val="18"/>
        </w:rPr>
      </w:pPr>
      <w:r>
        <w:rPr>
          <w:b/>
          <w:bCs/>
          <w:sz w:val="18"/>
          <w:szCs w:val="18"/>
        </w:rPr>
        <w:t xml:space="preserve"> ACTIVIDADES PARA FAVORECER O DESENVOLVEMENTO PSICOMOTRIZ E PLASTICO ( CRB6-4 / 2) </w:t>
      </w:r>
    </w:p>
    <w:p w:rsidR="00710729" w:rsidRDefault="00710729">
      <w:pPr>
        <w:pStyle w:val="CM19"/>
        <w:spacing w:after="185" w:line="280" w:lineRule="atLeast"/>
        <w:rPr>
          <w:sz w:val="22"/>
          <w:szCs w:val="22"/>
        </w:rPr>
      </w:pPr>
      <w:r>
        <w:rPr>
          <w:b/>
          <w:bCs/>
          <w:sz w:val="22"/>
          <w:szCs w:val="22"/>
        </w:rPr>
        <w:t xml:space="preserve">Fecha aprobación: </w:t>
      </w:r>
      <w:r>
        <w:rPr>
          <w:sz w:val="22"/>
          <w:szCs w:val="22"/>
        </w:rPr>
        <w:t xml:space="preserve">15/01/2008 </w:t>
      </w:r>
      <w:r>
        <w:rPr>
          <w:b/>
          <w:bCs/>
          <w:sz w:val="22"/>
          <w:szCs w:val="22"/>
        </w:rPr>
        <w:t xml:space="preserve">Realizado por: </w:t>
      </w:r>
      <w:r>
        <w:rPr>
          <w:sz w:val="22"/>
          <w:szCs w:val="22"/>
        </w:rPr>
        <w:t xml:space="preserve">ANTONIO NAYA SANCHO </w:t>
      </w:r>
      <w:r>
        <w:rPr>
          <w:b/>
          <w:bCs/>
          <w:sz w:val="22"/>
          <w:szCs w:val="22"/>
        </w:rPr>
        <w:t xml:space="preserve">Revisado por: </w:t>
      </w:r>
      <w:r>
        <w:rPr>
          <w:sz w:val="22"/>
          <w:szCs w:val="22"/>
        </w:rPr>
        <w:t xml:space="preserve">XOAN FONTELA PEREZ </w:t>
      </w:r>
      <w:r>
        <w:rPr>
          <w:b/>
          <w:bCs/>
          <w:sz w:val="22"/>
          <w:szCs w:val="22"/>
        </w:rPr>
        <w:t xml:space="preserve">Aprobado por: </w:t>
      </w:r>
      <w:r>
        <w:rPr>
          <w:sz w:val="22"/>
          <w:szCs w:val="22"/>
        </w:rPr>
        <w:t xml:space="preserve">POMPEYO FERNANDEZ PEREZ </w:t>
      </w:r>
    </w:p>
    <w:p w:rsidR="00710729" w:rsidRDefault="00710729">
      <w:pPr>
        <w:pStyle w:val="CM2"/>
        <w:rPr>
          <w:sz w:val="22"/>
          <w:szCs w:val="22"/>
        </w:rPr>
      </w:pPr>
      <w:r>
        <w:rPr>
          <w:b/>
          <w:bCs/>
          <w:sz w:val="22"/>
          <w:szCs w:val="22"/>
        </w:rPr>
        <w:t xml:space="preserve">Objeto: </w:t>
      </w:r>
    </w:p>
    <w:p w:rsidR="00710729" w:rsidRDefault="00710729">
      <w:pPr>
        <w:pStyle w:val="CM20"/>
        <w:spacing w:after="275" w:line="280" w:lineRule="atLeast"/>
        <w:rPr>
          <w:sz w:val="22"/>
          <w:szCs w:val="22"/>
        </w:rPr>
      </w:pPr>
      <w:r>
        <w:rPr>
          <w:sz w:val="22"/>
          <w:szCs w:val="22"/>
        </w:rPr>
        <w:t xml:space="preserve">Proporcionar aprendizaxes variadas axeitadas á idade cronolóxica e rehabilitadores </w:t>
      </w:r>
    </w:p>
    <w:p w:rsidR="00710729" w:rsidRDefault="00710729">
      <w:pPr>
        <w:pStyle w:val="CM2"/>
        <w:rPr>
          <w:sz w:val="22"/>
          <w:szCs w:val="22"/>
        </w:rPr>
      </w:pPr>
      <w:r>
        <w:rPr>
          <w:b/>
          <w:bCs/>
          <w:sz w:val="22"/>
          <w:szCs w:val="22"/>
        </w:rPr>
        <w:t xml:space="preserve">Alcance: </w:t>
      </w:r>
    </w:p>
    <w:p w:rsidR="00710729" w:rsidRDefault="00710729">
      <w:pPr>
        <w:pStyle w:val="CM20"/>
        <w:spacing w:after="275" w:line="280" w:lineRule="atLeast"/>
        <w:rPr>
          <w:sz w:val="22"/>
          <w:szCs w:val="22"/>
        </w:rPr>
      </w:pPr>
      <w:r>
        <w:rPr>
          <w:sz w:val="22"/>
          <w:szCs w:val="22"/>
        </w:rPr>
        <w:t xml:space="preserve">CENTRO RICARDO BARO </w:t>
      </w:r>
    </w:p>
    <w:p w:rsidR="00710729" w:rsidRDefault="00710729">
      <w:pPr>
        <w:pStyle w:val="CM25"/>
        <w:spacing w:after="562" w:line="280" w:lineRule="atLeast"/>
        <w:rPr>
          <w:sz w:val="22"/>
          <w:szCs w:val="22"/>
        </w:rPr>
      </w:pPr>
      <w:r>
        <w:rPr>
          <w:b/>
          <w:bCs/>
          <w:sz w:val="22"/>
          <w:szCs w:val="22"/>
        </w:rPr>
        <w:t xml:space="preserve">Definiciones: </w:t>
      </w:r>
    </w:p>
    <w:p w:rsidR="00710729" w:rsidRDefault="00710729">
      <w:pPr>
        <w:pStyle w:val="CM2"/>
        <w:rPr>
          <w:sz w:val="22"/>
          <w:szCs w:val="22"/>
        </w:rPr>
      </w:pPr>
      <w:r>
        <w:rPr>
          <w:b/>
          <w:bCs/>
          <w:sz w:val="22"/>
          <w:szCs w:val="22"/>
        </w:rPr>
        <w:t xml:space="preserve">Responsabilidades: </w:t>
      </w:r>
    </w:p>
    <w:p w:rsidR="00710729" w:rsidRDefault="00710729">
      <w:pPr>
        <w:pStyle w:val="CM25"/>
        <w:spacing w:after="562" w:line="280" w:lineRule="atLeast"/>
        <w:rPr>
          <w:sz w:val="22"/>
          <w:szCs w:val="22"/>
        </w:rPr>
      </w:pPr>
      <w:r>
        <w:rPr>
          <w:sz w:val="22"/>
          <w:szCs w:val="22"/>
        </w:rPr>
        <w:t xml:space="preserve">COIDADORES: Levarán a cabo a intervención directa, proporcionando os apoios necesarios en todas as actividades que vaian levar a cabo os usuarios. Levan a cabo os rexistros no formato necesario. FISIOTERAPEUTA: Encargarase da rehabilitación física, especialmente a nivel articular MEDICO: Encargarase de supervisar e avaliar a rehabilitación física TRABALLADORA SOCIAL: Manterá o vínculo coas familias, mantendo a retroacción necesaria PSICOLOGO: Encargarase da elaboración do PIT, a nivel psicopedagóxico. DIRECTOR TECNICO: Encargarase da coordinación entre profesionais e de facilitar as tarefas, así como de establecer o marco de actuación en liña coa Misión de ASPRONAGA. </w:t>
      </w:r>
    </w:p>
    <w:p w:rsidR="00710729" w:rsidRDefault="00710729">
      <w:pPr>
        <w:pStyle w:val="CM25"/>
        <w:spacing w:after="562" w:line="280" w:lineRule="atLeast"/>
        <w:rPr>
          <w:sz w:val="22"/>
          <w:szCs w:val="22"/>
        </w:rPr>
      </w:pPr>
      <w:r>
        <w:rPr>
          <w:b/>
          <w:bCs/>
          <w:sz w:val="22"/>
          <w:szCs w:val="22"/>
        </w:rPr>
        <w:t xml:space="preserve">Notas: </w:t>
      </w:r>
    </w:p>
    <w:p w:rsidR="00710729" w:rsidRDefault="00710729">
      <w:pPr>
        <w:pStyle w:val="CM2"/>
        <w:rPr>
          <w:sz w:val="22"/>
          <w:szCs w:val="22"/>
        </w:rPr>
      </w:pPr>
      <w:r>
        <w:rPr>
          <w:b/>
          <w:bCs/>
          <w:sz w:val="22"/>
          <w:szCs w:val="22"/>
        </w:rPr>
        <w:t xml:space="preserve">Inicio: </w:t>
      </w:r>
    </w:p>
    <w:p w:rsidR="00710729" w:rsidRDefault="00710729">
      <w:pPr>
        <w:pStyle w:val="CM20"/>
        <w:spacing w:after="275" w:line="280" w:lineRule="atLeast"/>
        <w:rPr>
          <w:sz w:val="22"/>
          <w:szCs w:val="22"/>
        </w:rPr>
      </w:pPr>
      <w:r>
        <w:rPr>
          <w:sz w:val="22"/>
          <w:szCs w:val="22"/>
        </w:rPr>
        <w:t xml:space="preserve">Unha vez elaborado o Plan Individual </w:t>
      </w:r>
    </w:p>
    <w:p w:rsidR="00710729" w:rsidRDefault="00710729">
      <w:pPr>
        <w:pStyle w:val="CM20"/>
        <w:spacing w:after="275" w:line="280" w:lineRule="atLeast"/>
        <w:rPr>
          <w:sz w:val="22"/>
          <w:szCs w:val="22"/>
        </w:rPr>
      </w:pPr>
      <w:r>
        <w:rPr>
          <w:b/>
          <w:bCs/>
          <w:sz w:val="22"/>
          <w:szCs w:val="22"/>
        </w:rPr>
        <w:t xml:space="preserve">Descripción: </w:t>
      </w:r>
    </w:p>
    <w:p w:rsidR="00710729" w:rsidRDefault="00710729">
      <w:pPr>
        <w:pStyle w:val="CM20"/>
        <w:spacing w:after="275" w:line="280" w:lineRule="atLeast"/>
        <w:rPr>
          <w:sz w:val="22"/>
          <w:szCs w:val="22"/>
        </w:rPr>
      </w:pPr>
      <w:r>
        <w:rPr>
          <w:sz w:val="22"/>
          <w:szCs w:val="22"/>
        </w:rPr>
        <w:t xml:space="preserve">Nesta área agrúpanse as seguintes actividades </w:t>
      </w:r>
    </w:p>
    <w:p w:rsidR="00710729" w:rsidRDefault="00710729">
      <w:pPr>
        <w:pStyle w:val="CM20"/>
        <w:spacing w:after="275" w:line="280" w:lineRule="atLeast"/>
        <w:rPr>
          <w:sz w:val="22"/>
          <w:szCs w:val="22"/>
        </w:rPr>
      </w:pPr>
      <w:r>
        <w:rPr>
          <w:sz w:val="22"/>
          <w:szCs w:val="22"/>
        </w:rPr>
        <w:t xml:space="preserve">4.1. Hidroterapia (É unha forma lúdica de tratamento e relaxación, que proporciona unha grande sensación de benestar). Lévase a cabo nunha piscina municipal, tres días á semana, e asisten, cada día, un grupo de 10 usuarios, acompañados por 3 coidadores, coa supervisión de, polo menos, 1 monitor da instalación. O monitor de piscina, marca os obxectivos a traballar con cada usuario e os coidadores do Centro, proporcionan os apoios necesarios.Aunque é unha actividade en grupo, na medida do posible inténtase ofrecer unha atención individualizada. Unha vez de regreso no Centro, informarán aos coidadores responsables de cada usuario, co fin de que reflictan a participación e evolución, se a hubiere, deste, na incidencia ''Actividade: Piscina ''A Fábrica'' e ''Actividade: Picina INEF'' da Aplicación Informática ''Xestión de Centros'' (CRB0-F-1). </w:t>
      </w:r>
    </w:p>
    <w:p w:rsidR="00710729" w:rsidRDefault="00710729">
      <w:pPr>
        <w:pStyle w:val="CM2"/>
        <w:rPr>
          <w:sz w:val="22"/>
          <w:szCs w:val="22"/>
        </w:rPr>
      </w:pPr>
      <w:r>
        <w:rPr>
          <w:sz w:val="22"/>
          <w:szCs w:val="22"/>
        </w:rPr>
        <w:t xml:space="preserve">4.2. Equitación Terapéutica (Estimulación a través de móntaa a caballo).Se leva a cabo nunhas instalacións privadas dun concello próximo, un día á semana, e asiches un grupo fixo de 7 usuarios, acompañados por 2 coidadores, coa supervisión de, polo menos, 1 monitor da instalación. O monitor, marca os obxectivos a traballar con cada usuario e os coidadores do Centro, proporcionan os apoios necesarios. Unha vez de regreso no Centro, informarán aos coidadores responsables de cada usuario, co fin de que reflictan a participación e evolución, se a hubiere, deste, na incidencia ''Actividade: Equitación Terapéutica'' da </w:t>
      </w:r>
    </w:p>
    <w:p w:rsidR="00710729" w:rsidRDefault="00710729">
      <w:pPr>
        <w:pStyle w:val="CM16"/>
        <w:pageBreakBefore/>
        <w:ind w:right="6475"/>
        <w:rPr>
          <w:sz w:val="12"/>
          <w:szCs w:val="12"/>
        </w:rPr>
      </w:pPr>
      <w:r>
        <w:rPr>
          <w:b/>
          <w:bCs/>
          <w:sz w:val="12"/>
          <w:szCs w:val="12"/>
        </w:rPr>
        <w:lastRenderedPageBreak/>
        <w:t>ASPRONAGA \ Centro Ricardo Baró TERAPIA E REHABILITACION ( CRB6 / 3 )</w:t>
      </w:r>
    </w:p>
    <w:p w:rsidR="00710729" w:rsidRDefault="00710729">
      <w:pPr>
        <w:pStyle w:val="Default"/>
        <w:rPr>
          <w:color w:val="auto"/>
        </w:rPr>
      </w:pPr>
    </w:p>
    <w:p w:rsidR="00710729" w:rsidRDefault="00710729">
      <w:pPr>
        <w:pStyle w:val="CM19"/>
        <w:spacing w:after="185"/>
        <w:ind w:left="202"/>
        <w:rPr>
          <w:sz w:val="18"/>
          <w:szCs w:val="18"/>
        </w:rPr>
      </w:pPr>
      <w:r>
        <w:rPr>
          <w:b/>
          <w:bCs/>
          <w:sz w:val="18"/>
          <w:szCs w:val="18"/>
        </w:rPr>
        <w:t xml:space="preserve"> ACTIVIDADES PARA FAVORECER O DESENVOLVEMENTO PSICOMOTRIZ E PLASTICO ( CRB6-4 / 2) </w:t>
      </w:r>
    </w:p>
    <w:p w:rsidR="00710729" w:rsidRDefault="00710729">
      <w:pPr>
        <w:pStyle w:val="CM20"/>
        <w:spacing w:after="275" w:line="280" w:lineRule="atLeast"/>
        <w:rPr>
          <w:sz w:val="22"/>
          <w:szCs w:val="22"/>
        </w:rPr>
      </w:pPr>
      <w:r>
        <w:rPr>
          <w:sz w:val="22"/>
          <w:szCs w:val="22"/>
        </w:rPr>
        <w:t xml:space="preserve">Aplicación Informática ''Xestión de Centros'' (CRB0-F-1). </w:t>
      </w:r>
    </w:p>
    <w:p w:rsidR="00710729" w:rsidRDefault="00710729">
      <w:pPr>
        <w:pStyle w:val="CM20"/>
        <w:spacing w:after="275" w:line="280" w:lineRule="atLeast"/>
        <w:rPr>
          <w:sz w:val="22"/>
          <w:szCs w:val="22"/>
        </w:rPr>
      </w:pPr>
      <w:r>
        <w:rPr>
          <w:sz w:val="22"/>
          <w:szCs w:val="22"/>
        </w:rPr>
        <w:t xml:space="preserve">4.3. Hipoterapia (Estimulación a través do contacto e coidados aos cabalos). Lévase a cabo nas instalacións privadas dun concello próximo, un día á semana. Asiches un grupo de tres usuarios con grandes necesidades de apoio, acompañados por dous coidadores; todos rotan semanalmente, segundo unha orde establecida polo Director Técnico, que fará público no panel informativo da entrada. O monitor da instalación, marca os obxectivos a traballar con cada usuario e os coidadores do Centro, proporcionan os apoios necesarios, mediante unha atención individualizada. Unha vez de regreso no Centro, informarán aos coidadores responsables de cada usuario, co fin de que reflictan a participación e evolución, se a hubiere, deste, na incidencia ''Actividade: Hipoterapia'', da Aplicación Informática ''Xestión de Centros'' (CRB0-F-1). </w:t>
      </w:r>
    </w:p>
    <w:p w:rsidR="00710729" w:rsidRDefault="00710729">
      <w:pPr>
        <w:pStyle w:val="CM20"/>
        <w:spacing w:after="275" w:line="280" w:lineRule="atLeast"/>
        <w:ind w:right="112"/>
        <w:rPr>
          <w:sz w:val="22"/>
          <w:szCs w:val="22"/>
        </w:rPr>
      </w:pPr>
      <w:r>
        <w:rPr>
          <w:sz w:val="22"/>
          <w:szCs w:val="22"/>
        </w:rPr>
        <w:t xml:space="preserve">4.4. Mobilización (Ofrecer o apoio necesario para poder deambular a usuarios con mobilidade reducida). Esta actividade lévaa a cabo o coidador responsable de cada usuario, mediante atención individualizada. De ser necesario, seguiranse as pautas específicas achegadas polo Servizo Médico ou o Fisioterapeuta. O coidador reflectirá a actividade na incidencia ''Actividade: Mobilización'', da Aplicación Informática ''Xestión de Centros'' (CRB0-F-1). </w:t>
      </w:r>
    </w:p>
    <w:p w:rsidR="00710729" w:rsidRDefault="00710729">
      <w:pPr>
        <w:pStyle w:val="CM20"/>
        <w:spacing w:after="275" w:line="280" w:lineRule="atLeast"/>
        <w:ind w:right="112"/>
        <w:rPr>
          <w:sz w:val="22"/>
          <w:szCs w:val="22"/>
        </w:rPr>
      </w:pPr>
      <w:r>
        <w:rPr>
          <w:sz w:val="22"/>
          <w:szCs w:val="22"/>
        </w:rPr>
        <w:t xml:space="preserve">4.5. Cambios Posturales (Cambios de postura a usauarios encamados ou con mobilidade reducida). Esta actividade lévaa a cabo o coidador responsable de cada usuario, mediante atención individualizada. De ser necesario, seguiranse as pautas específicas achegadas polo Servizo Médico. O coidador reflectirá a actividade na incidencia''Actividad: Cambios Posturales'' da Aplicación Informática ''Xestión de Centros'' (CRB0-F-1). </w:t>
      </w:r>
    </w:p>
    <w:p w:rsidR="00710729" w:rsidRDefault="00710729">
      <w:pPr>
        <w:pStyle w:val="CM20"/>
        <w:spacing w:after="275" w:line="280" w:lineRule="atLeast"/>
        <w:ind w:right="397"/>
        <w:rPr>
          <w:sz w:val="22"/>
          <w:szCs w:val="22"/>
        </w:rPr>
      </w:pPr>
      <w:r>
        <w:rPr>
          <w:sz w:val="22"/>
          <w:szCs w:val="22"/>
        </w:rPr>
        <w:t xml:space="preserve">4.6. Estimulación Basal (Técnicas de relaxación, masaxe, estimulación sensorial, táctil, etc. dirixida a usuarios con grandes necesidades de apoio, que participan moi pouco no resto de actividades programadas). Esta actividade lévaa a cabo o coidador responsable de cada usuario, mediante atención individualizada. O coidador reflectirá a actividade na incidencia ''Actividade: Estimulación Basal'', da Aplicación Informática ''Xestión de Centros''(CRB0-F-1). </w:t>
      </w:r>
    </w:p>
    <w:p w:rsidR="00710729" w:rsidRDefault="00710729">
      <w:pPr>
        <w:pStyle w:val="CM20"/>
        <w:spacing w:after="275" w:line="280" w:lineRule="atLeast"/>
        <w:rPr>
          <w:sz w:val="22"/>
          <w:szCs w:val="22"/>
        </w:rPr>
      </w:pPr>
      <w:r>
        <w:rPr>
          <w:sz w:val="22"/>
          <w:szCs w:val="22"/>
        </w:rPr>
        <w:t xml:space="preserve">4.7. Actividades de Plástica (Actividades que potencian a motricidad fina e que serven de base para a adquisición de habilidades de orde superior. Adáptanse á época do ano: elaboración de disfraces, decoración para festas de aniversarios, decorados e vestidos para as obras de teatro, etc). É unha actividade en grupo que se utiliza como comodín, en función da programación e variacións que se produzan nas actividades anteriores, por iso non ten un grupo de traballo establecido e a organización corre a cargo dos coidadores, dentro do horario establecido para iso. Informarase ao coidador responsable de cada usuario, das actividades realizadas, que se reflectirán na incidencia ''Activiad: Aulas'', da Aplicación Informática ''Xestión de Centros''(CRB0-F-1). </w:t>
      </w:r>
    </w:p>
    <w:p w:rsidR="00710729" w:rsidRDefault="00710729">
      <w:pPr>
        <w:pStyle w:val="CM2"/>
        <w:rPr>
          <w:sz w:val="22"/>
          <w:szCs w:val="22"/>
        </w:rPr>
      </w:pPr>
      <w:r>
        <w:rPr>
          <w:b/>
          <w:bCs/>
          <w:sz w:val="22"/>
          <w:szCs w:val="22"/>
        </w:rPr>
        <w:t xml:space="preserve">Final: </w:t>
      </w:r>
    </w:p>
    <w:p w:rsidR="00710729" w:rsidRDefault="00710729">
      <w:pPr>
        <w:pStyle w:val="CM20"/>
        <w:spacing w:after="275" w:line="280" w:lineRule="atLeast"/>
        <w:rPr>
          <w:sz w:val="22"/>
          <w:szCs w:val="22"/>
        </w:rPr>
      </w:pPr>
      <w:r>
        <w:rPr>
          <w:sz w:val="22"/>
          <w:szCs w:val="22"/>
        </w:rPr>
        <w:t xml:space="preserve">Avaliación anual do area de terapia e rehabilitación </w:t>
      </w:r>
    </w:p>
    <w:p w:rsidR="00710729" w:rsidRDefault="00710729">
      <w:pPr>
        <w:pStyle w:val="CM2"/>
        <w:rPr>
          <w:sz w:val="22"/>
          <w:szCs w:val="22"/>
        </w:rPr>
      </w:pPr>
      <w:r>
        <w:rPr>
          <w:b/>
          <w:bCs/>
          <w:sz w:val="22"/>
          <w:szCs w:val="22"/>
        </w:rPr>
        <w:t xml:space="preserve">Puntos críticos: </w:t>
      </w:r>
    </w:p>
    <w:p w:rsidR="00710729" w:rsidRDefault="00710729">
      <w:pPr>
        <w:pStyle w:val="Default"/>
        <w:numPr>
          <w:ilvl w:val="0"/>
          <w:numId w:val="8"/>
        </w:numPr>
        <w:ind w:left="360" w:hanging="360"/>
        <w:rPr>
          <w:color w:val="auto"/>
          <w:sz w:val="22"/>
          <w:szCs w:val="22"/>
        </w:rPr>
      </w:pPr>
      <w:r>
        <w:rPr>
          <w:color w:val="auto"/>
          <w:sz w:val="22"/>
          <w:szCs w:val="22"/>
        </w:rPr>
        <w:t xml:space="preserve"> As actividades realizadas fóra do Centro, pois a ratio de atención dentro increméntase </w:t>
      </w:r>
    </w:p>
    <w:p w:rsidR="00710729" w:rsidRDefault="00710729">
      <w:pPr>
        <w:pStyle w:val="Default"/>
        <w:numPr>
          <w:ilvl w:val="0"/>
          <w:numId w:val="8"/>
        </w:numPr>
        <w:ind w:left="360" w:hanging="360"/>
        <w:rPr>
          <w:color w:val="auto"/>
          <w:sz w:val="22"/>
          <w:szCs w:val="22"/>
        </w:rPr>
      </w:pPr>
      <w:r>
        <w:rPr>
          <w:color w:val="auto"/>
          <w:sz w:val="22"/>
          <w:szCs w:val="22"/>
        </w:rPr>
        <w:t xml:space="preserve"> A idade dos residentes. Ao ser adultos, perdeuse un potencial de traballo importante </w:t>
      </w:r>
    </w:p>
    <w:p w:rsidR="00710729" w:rsidRDefault="00710729">
      <w:pPr>
        <w:pStyle w:val="Default"/>
        <w:numPr>
          <w:ilvl w:val="0"/>
          <w:numId w:val="8"/>
        </w:numPr>
        <w:ind w:left="360" w:hanging="360"/>
        <w:rPr>
          <w:color w:val="auto"/>
          <w:sz w:val="22"/>
          <w:szCs w:val="22"/>
        </w:rPr>
      </w:pPr>
      <w:r>
        <w:rPr>
          <w:color w:val="auto"/>
          <w:sz w:val="22"/>
          <w:szCs w:val="22"/>
        </w:rPr>
        <w:t xml:space="preserve"> Os procesos de envellecemento. En persoas con minusvalidez, gravemente afectadas, a idade media de risco sitúase en torno aos 40/45 anos. </w:t>
      </w:r>
    </w:p>
    <w:p w:rsidR="00710729" w:rsidRDefault="00710729">
      <w:pPr>
        <w:pStyle w:val="Default"/>
        <w:numPr>
          <w:ilvl w:val="0"/>
          <w:numId w:val="8"/>
        </w:numPr>
        <w:ind w:left="360" w:hanging="360"/>
        <w:rPr>
          <w:color w:val="auto"/>
          <w:sz w:val="22"/>
          <w:szCs w:val="22"/>
        </w:rPr>
      </w:pPr>
      <w:r>
        <w:rPr>
          <w:color w:val="auto"/>
          <w:sz w:val="22"/>
          <w:szCs w:val="22"/>
        </w:rPr>
        <w:t xml:space="preserve"> O esforzo continuado dos profesionais </w:t>
      </w:r>
    </w:p>
    <w:p w:rsidR="00710729" w:rsidRDefault="00710729">
      <w:pPr>
        <w:pStyle w:val="Default"/>
        <w:rPr>
          <w:color w:val="auto"/>
          <w:sz w:val="22"/>
          <w:szCs w:val="22"/>
        </w:rPr>
      </w:pPr>
    </w:p>
    <w:p w:rsidR="00710729" w:rsidRDefault="00710729">
      <w:pPr>
        <w:pStyle w:val="CM2"/>
        <w:rPr>
          <w:sz w:val="22"/>
          <w:szCs w:val="22"/>
        </w:rPr>
      </w:pPr>
      <w:r>
        <w:rPr>
          <w:b/>
          <w:bCs/>
          <w:sz w:val="22"/>
          <w:szCs w:val="22"/>
        </w:rPr>
        <w:t xml:space="preserve">Recursos humanos: </w:t>
      </w:r>
    </w:p>
    <w:p w:rsidR="00710729" w:rsidRDefault="00710729">
      <w:pPr>
        <w:pStyle w:val="Default"/>
        <w:spacing w:line="280" w:lineRule="atLeast"/>
        <w:ind w:right="8695"/>
        <w:rPr>
          <w:color w:val="auto"/>
          <w:sz w:val="22"/>
          <w:szCs w:val="22"/>
        </w:rPr>
      </w:pPr>
      <w:r>
        <w:rPr>
          <w:color w:val="auto"/>
          <w:sz w:val="22"/>
          <w:szCs w:val="22"/>
        </w:rPr>
        <w:t xml:space="preserve">COIDADORES FISIOTERAPEUTA MEDICO </w:t>
      </w:r>
    </w:p>
    <w:p w:rsidR="00710729" w:rsidRDefault="00710729">
      <w:pPr>
        <w:pStyle w:val="CM16"/>
        <w:pageBreakBefore/>
        <w:ind w:right="6475"/>
        <w:rPr>
          <w:sz w:val="12"/>
          <w:szCs w:val="12"/>
        </w:rPr>
      </w:pPr>
      <w:r>
        <w:rPr>
          <w:b/>
          <w:bCs/>
          <w:sz w:val="12"/>
          <w:szCs w:val="12"/>
        </w:rPr>
        <w:lastRenderedPageBreak/>
        <w:t>ASPRONAGA \ Centro Ricardo Baró TERAPIA E REHABILITACION ( CRB6 / 3 )</w:t>
      </w:r>
    </w:p>
    <w:p w:rsidR="00710729" w:rsidRDefault="00710729">
      <w:pPr>
        <w:pStyle w:val="Default"/>
        <w:rPr>
          <w:color w:val="auto"/>
        </w:rPr>
      </w:pPr>
    </w:p>
    <w:p w:rsidR="00710729" w:rsidRDefault="00710729">
      <w:pPr>
        <w:pStyle w:val="CM19"/>
        <w:spacing w:after="185"/>
        <w:ind w:left="202"/>
        <w:rPr>
          <w:sz w:val="18"/>
          <w:szCs w:val="18"/>
        </w:rPr>
      </w:pPr>
      <w:r>
        <w:rPr>
          <w:b/>
          <w:bCs/>
          <w:sz w:val="18"/>
          <w:szCs w:val="18"/>
        </w:rPr>
        <w:t xml:space="preserve"> ACTIVIDADES PARA FAVORECER O DESENVOLVEMENTO PSICOMOTRIZ E PLASTICO ( CRB6-4 / 2) </w:t>
      </w:r>
    </w:p>
    <w:p w:rsidR="00710729" w:rsidRDefault="00710729">
      <w:pPr>
        <w:pStyle w:val="CM20"/>
        <w:spacing w:after="275" w:line="280" w:lineRule="atLeast"/>
        <w:rPr>
          <w:sz w:val="22"/>
          <w:szCs w:val="22"/>
        </w:rPr>
      </w:pPr>
      <w:r>
        <w:rPr>
          <w:sz w:val="22"/>
          <w:szCs w:val="22"/>
        </w:rPr>
        <w:t xml:space="preserve">TRABALLADORA SOCIAL PSICOLOGO DIRECTOR TECNICO </w:t>
      </w:r>
    </w:p>
    <w:p w:rsidR="00710729" w:rsidRDefault="00710729">
      <w:pPr>
        <w:pStyle w:val="CM2"/>
        <w:rPr>
          <w:sz w:val="22"/>
          <w:szCs w:val="22"/>
        </w:rPr>
      </w:pPr>
      <w:r>
        <w:rPr>
          <w:b/>
          <w:bCs/>
          <w:sz w:val="22"/>
          <w:szCs w:val="22"/>
        </w:rPr>
        <w:t xml:space="preserve">Recursos materiales: </w:t>
      </w:r>
    </w:p>
    <w:p w:rsidR="00710729" w:rsidRDefault="00710729">
      <w:pPr>
        <w:pStyle w:val="CM20"/>
        <w:spacing w:after="275" w:line="280" w:lineRule="atLeast"/>
        <w:rPr>
          <w:sz w:val="22"/>
          <w:szCs w:val="22"/>
        </w:rPr>
      </w:pPr>
      <w:r>
        <w:rPr>
          <w:sz w:val="22"/>
          <w:szCs w:val="22"/>
        </w:rPr>
        <w:t xml:space="preserve">Variado, en función da actividade (espalderas, padiolas, lapis, pinturas, carros de roupa, etc) </w:t>
      </w:r>
    </w:p>
    <w:p w:rsidR="00710729" w:rsidRDefault="00710729">
      <w:pPr>
        <w:pStyle w:val="CM25"/>
        <w:spacing w:after="562" w:line="280" w:lineRule="atLeast"/>
        <w:rPr>
          <w:sz w:val="22"/>
          <w:szCs w:val="22"/>
        </w:rPr>
      </w:pPr>
      <w:r>
        <w:rPr>
          <w:b/>
          <w:bCs/>
          <w:sz w:val="22"/>
          <w:szCs w:val="22"/>
        </w:rPr>
        <w:t xml:space="preserve">Proveedores clave: </w:t>
      </w:r>
    </w:p>
    <w:p w:rsidR="00710729" w:rsidRDefault="00710729">
      <w:pPr>
        <w:pStyle w:val="CM2"/>
        <w:rPr>
          <w:sz w:val="22"/>
          <w:szCs w:val="22"/>
        </w:rPr>
      </w:pPr>
      <w:r>
        <w:rPr>
          <w:b/>
          <w:bCs/>
          <w:sz w:val="22"/>
          <w:szCs w:val="22"/>
        </w:rPr>
        <w:t xml:space="preserve">Registros vinculados: </w:t>
      </w:r>
    </w:p>
    <w:p w:rsidR="00710729" w:rsidRDefault="00710729">
      <w:pPr>
        <w:pStyle w:val="CM2"/>
        <w:rPr>
          <w:sz w:val="22"/>
          <w:szCs w:val="22"/>
        </w:rPr>
      </w:pPr>
      <w:r>
        <w:rPr>
          <w:sz w:val="22"/>
          <w:szCs w:val="22"/>
        </w:rPr>
        <w:t xml:space="preserve">CRB0-F-1 APLICACION INFORMATICA DE GESTION DE CENTROS "RADAR" </w:t>
      </w:r>
    </w:p>
    <w:p w:rsidR="00710729" w:rsidRDefault="00710729">
      <w:pPr>
        <w:pStyle w:val="CM2"/>
        <w:rPr>
          <w:sz w:val="22"/>
          <w:szCs w:val="22"/>
        </w:rPr>
      </w:pPr>
      <w:r>
        <w:rPr>
          <w:b/>
          <w:bCs/>
          <w:sz w:val="22"/>
          <w:szCs w:val="22"/>
        </w:rPr>
        <w:t xml:space="preserve">Documentación de referencia: </w:t>
      </w:r>
    </w:p>
    <w:p w:rsidR="00710729" w:rsidRDefault="00710729" w:rsidP="00EA6582">
      <w:pPr>
        <w:pStyle w:val="CM2"/>
      </w:pPr>
      <w:r>
        <w:rPr>
          <w:sz w:val="22"/>
          <w:szCs w:val="22"/>
        </w:rPr>
        <w:t xml:space="preserve">CRB0-D-2 MANUAL DE BUENAS PRACTICAS FEAPS </w:t>
      </w:r>
    </w:p>
    <w:sectPr w:rsidR="00710729">
      <w:pgSz w:w="11900" w:h="17340"/>
      <w:pgMar w:top="770" w:right="35" w:bottom="429" w:left="5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8A345B"/>
    <w:multiLevelType w:val="hybridMultilevel"/>
    <w:tmpl w:val="435849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0D10DA7"/>
    <w:multiLevelType w:val="hybridMultilevel"/>
    <w:tmpl w:val="8674FE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43F35E2"/>
    <w:multiLevelType w:val="hybridMultilevel"/>
    <w:tmpl w:val="1C50FC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7C7DE9A"/>
    <w:multiLevelType w:val="hybridMultilevel"/>
    <w:tmpl w:val="56A8B5C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04440CB"/>
    <w:multiLevelType w:val="hybridMultilevel"/>
    <w:tmpl w:val="F697D4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85EB5F4"/>
    <w:multiLevelType w:val="hybridMultilevel"/>
    <w:tmpl w:val="0F6AEF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18EA6A2"/>
    <w:multiLevelType w:val="hybridMultilevel"/>
    <w:tmpl w:val="2DA800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03142F1"/>
    <w:multiLevelType w:val="hybridMultilevel"/>
    <w:tmpl w:val="2656C0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941C154"/>
    <w:multiLevelType w:val="hybridMultilevel"/>
    <w:tmpl w:val="A9E871A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DFD77B1"/>
    <w:multiLevelType w:val="hybridMultilevel"/>
    <w:tmpl w:val="041E90D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7"/>
  </w:num>
  <w:num w:numId="3">
    <w:abstractNumId w:val="8"/>
  </w:num>
  <w:num w:numId="4">
    <w:abstractNumId w:val="6"/>
  </w:num>
  <w:num w:numId="5">
    <w:abstractNumId w:val="3"/>
  </w:num>
  <w:num w:numId="6">
    <w:abstractNumId w:val="4"/>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99"/>
    <w:rsid w:val="006109E5"/>
    <w:rsid w:val="00710729"/>
    <w:rsid w:val="00EA6582"/>
    <w:rsid w:val="00EB6B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F48D89-6879-4A3D-AF78-97E778D4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
    <w:name w:val="CM2"/>
    <w:basedOn w:val="Default"/>
    <w:next w:val="Default"/>
    <w:uiPriority w:val="99"/>
    <w:pPr>
      <w:spacing w:line="280" w:lineRule="atLeast"/>
    </w:pPr>
    <w:rPr>
      <w:color w:val="auto"/>
    </w:rPr>
  </w:style>
  <w:style w:type="paragraph" w:customStyle="1" w:styleId="CM21">
    <w:name w:val="CM21"/>
    <w:basedOn w:val="Default"/>
    <w:next w:val="Default"/>
    <w:uiPriority w:val="99"/>
    <w:rPr>
      <w:color w:val="auto"/>
    </w:rPr>
  </w:style>
  <w:style w:type="paragraph" w:customStyle="1" w:styleId="CM3">
    <w:name w:val="CM3"/>
    <w:basedOn w:val="Default"/>
    <w:next w:val="Default"/>
    <w:uiPriority w:val="99"/>
    <w:pPr>
      <w:spacing w:line="280" w:lineRule="atLeast"/>
    </w:pPr>
    <w:rPr>
      <w:color w:val="auto"/>
    </w:rPr>
  </w:style>
  <w:style w:type="paragraph" w:customStyle="1" w:styleId="CM8">
    <w:name w:val="CM8"/>
    <w:basedOn w:val="Default"/>
    <w:next w:val="Default"/>
    <w:uiPriority w:val="99"/>
    <w:pPr>
      <w:spacing w:line="360" w:lineRule="atLeast"/>
    </w:pPr>
    <w:rPr>
      <w:color w:val="auto"/>
    </w:rPr>
  </w:style>
  <w:style w:type="paragraph" w:customStyle="1" w:styleId="CM9">
    <w:name w:val="CM9"/>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11">
    <w:name w:val="CM11"/>
    <w:basedOn w:val="Default"/>
    <w:next w:val="Default"/>
    <w:uiPriority w:val="99"/>
    <w:pPr>
      <w:spacing w:line="360" w:lineRule="atLeast"/>
    </w:pPr>
    <w:rPr>
      <w:color w:val="auto"/>
    </w:rPr>
  </w:style>
  <w:style w:type="paragraph" w:customStyle="1" w:styleId="CM12">
    <w:name w:val="CM12"/>
    <w:basedOn w:val="Default"/>
    <w:next w:val="Default"/>
    <w:uiPriority w:val="99"/>
    <w:pPr>
      <w:spacing w:line="360"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pPr>
      <w:spacing w:line="280" w:lineRule="atLeast"/>
    </w:pPr>
    <w:rPr>
      <w:color w:val="auto"/>
    </w:rPr>
  </w:style>
  <w:style w:type="paragraph" w:customStyle="1" w:styleId="CM16">
    <w:name w:val="CM16"/>
    <w:basedOn w:val="Default"/>
    <w:next w:val="Default"/>
    <w:uiPriority w:val="99"/>
    <w:pPr>
      <w:spacing w:line="360" w:lineRule="atLeast"/>
    </w:pPr>
    <w:rPr>
      <w:color w:val="auto"/>
    </w:rPr>
  </w:style>
  <w:style w:type="paragraph" w:customStyle="1" w:styleId="CM17">
    <w:name w:val="CM17"/>
    <w:basedOn w:val="Default"/>
    <w:next w:val="Default"/>
    <w:uiPriority w:val="99"/>
    <w:pPr>
      <w:spacing w:line="360" w:lineRule="atLeast"/>
    </w:pPr>
    <w:rPr>
      <w:color w:val="auto"/>
    </w:rPr>
  </w:style>
  <w:style w:type="paragraph" w:customStyle="1" w:styleId="CM18">
    <w:name w:val="CM18"/>
    <w:basedOn w:val="Default"/>
    <w:next w:val="Default"/>
    <w:uiPriority w:val="99"/>
    <w:pPr>
      <w:spacing w:line="3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Lorca Net</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Lorca Net</dc:title>
  <dc:subject>PDF desde LorcaNet</dc:subject>
  <dc:creator>Intress Calidad</dc:creator>
  <cp:keywords>Calidad</cp:keywords>
  <dc:description/>
  <cp:lastModifiedBy>Juan Fontela</cp:lastModifiedBy>
  <cp:revision>2</cp:revision>
  <dcterms:created xsi:type="dcterms:W3CDTF">2015-03-02T12:29:00Z</dcterms:created>
  <dcterms:modified xsi:type="dcterms:W3CDTF">2015-03-02T12:29:00Z</dcterms:modified>
</cp:coreProperties>
</file>